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3F" w:rsidRPr="00C77A3F" w:rsidRDefault="00C77A3F" w:rsidP="00C77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sz w:val="20"/>
          <w:szCs w:val="20"/>
        </w:rPr>
      </w:pPr>
      <w:r w:rsidRPr="00C77A3F">
        <w:rPr>
          <w:rFonts w:ascii="Arial" w:hAnsi="Arial" w:cs="Arial"/>
          <w:b/>
          <w:bCs/>
          <w:color w:val="7F7F7F"/>
          <w:sz w:val="20"/>
          <w:szCs w:val="20"/>
        </w:rPr>
        <w:t>Hand Therapy Week</w:t>
      </w:r>
      <w:r>
        <w:rPr>
          <w:rFonts w:ascii="Arial" w:hAnsi="Arial" w:cs="Arial"/>
          <w:b/>
          <w:bCs/>
          <w:color w:val="7F7F7F"/>
          <w:sz w:val="20"/>
          <w:szCs w:val="20"/>
        </w:rPr>
        <w:t>: Sample Proclamation</w:t>
      </w:r>
    </w:p>
    <w:p w:rsidR="00C77A3F" w:rsidRPr="00C77A3F" w:rsidRDefault="00C77A3F" w:rsidP="00C77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sz w:val="20"/>
          <w:szCs w:val="20"/>
        </w:rPr>
      </w:pPr>
    </w:p>
    <w:p w:rsidR="00C77A3F" w:rsidRDefault="00C77A3F" w:rsidP="00C77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  <w:r w:rsidRPr="00C77A3F">
        <w:rPr>
          <w:rFonts w:ascii="Arial" w:hAnsi="Arial" w:cs="Arial"/>
          <w:color w:val="7F7F7F"/>
          <w:sz w:val="20"/>
          <w:szCs w:val="20"/>
        </w:rPr>
        <w:t>Successful healthcare providers must be able to link their clinical expertise to the needs of the patients in order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C77A3F">
        <w:rPr>
          <w:rFonts w:ascii="Arial" w:hAnsi="Arial" w:cs="Arial"/>
          <w:color w:val="7F7F7F"/>
          <w:sz w:val="20"/>
          <w:szCs w:val="20"/>
        </w:rPr>
        <w:t>to remain successful. Hand therapists not only link their expertise to the needs of the consumer, but provide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C77A3F">
        <w:rPr>
          <w:rFonts w:ascii="Arial" w:hAnsi="Arial" w:cs="Arial"/>
          <w:color w:val="7F7F7F"/>
          <w:sz w:val="20"/>
          <w:szCs w:val="20"/>
        </w:rPr>
        <w:t>quality healthcare and quality patient care in an en</w:t>
      </w:r>
      <w:bookmarkStart w:id="0" w:name="_GoBack"/>
      <w:bookmarkEnd w:id="0"/>
      <w:r w:rsidRPr="00C77A3F">
        <w:rPr>
          <w:rFonts w:ascii="Arial" w:hAnsi="Arial" w:cs="Arial"/>
          <w:color w:val="7F7F7F"/>
          <w:sz w:val="20"/>
          <w:szCs w:val="20"/>
        </w:rPr>
        <w:t>vironment that utilizes the intricacy of rehabilitation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C77A3F">
        <w:rPr>
          <w:rFonts w:ascii="Arial" w:hAnsi="Arial" w:cs="Arial"/>
          <w:color w:val="7F7F7F"/>
          <w:sz w:val="20"/>
          <w:szCs w:val="20"/>
        </w:rPr>
        <w:t>procedures and state-of-the-art treatment.</w:t>
      </w:r>
    </w:p>
    <w:p w:rsidR="00C77A3F" w:rsidRPr="00C77A3F" w:rsidRDefault="00C77A3F" w:rsidP="00C77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</w:p>
    <w:p w:rsidR="00C77A3F" w:rsidRDefault="00C77A3F" w:rsidP="00C77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  <w:r w:rsidRPr="00C77A3F">
        <w:rPr>
          <w:rFonts w:ascii="Arial" w:hAnsi="Arial" w:cs="Arial"/>
          <w:color w:val="7F7F7F"/>
          <w:sz w:val="20"/>
          <w:szCs w:val="20"/>
        </w:rPr>
        <w:t>Hand therapists’ specialized training</w:t>
      </w:r>
      <w:r>
        <w:rPr>
          <w:rFonts w:ascii="Arial" w:hAnsi="Arial" w:cs="Arial"/>
          <w:color w:val="7F7F7F"/>
          <w:sz w:val="20"/>
          <w:szCs w:val="20"/>
        </w:rPr>
        <w:t xml:space="preserve"> and clinical expertise provide</w:t>
      </w:r>
      <w:r w:rsidRPr="00C77A3F">
        <w:rPr>
          <w:rFonts w:ascii="Arial" w:hAnsi="Arial" w:cs="Arial"/>
          <w:color w:val="7F7F7F"/>
          <w:sz w:val="20"/>
          <w:szCs w:val="20"/>
        </w:rPr>
        <w:t xml:space="preserve"> a quick </w:t>
      </w:r>
      <w:r>
        <w:rPr>
          <w:rFonts w:ascii="Arial" w:hAnsi="Arial" w:cs="Arial"/>
          <w:color w:val="7F7F7F"/>
          <w:sz w:val="20"/>
          <w:szCs w:val="20"/>
        </w:rPr>
        <w:t xml:space="preserve">identification of pathology and </w:t>
      </w:r>
      <w:r w:rsidRPr="00C77A3F">
        <w:rPr>
          <w:rFonts w:ascii="Arial" w:hAnsi="Arial" w:cs="Arial"/>
          <w:color w:val="7F7F7F"/>
          <w:sz w:val="20"/>
          <w:szCs w:val="20"/>
        </w:rPr>
        <w:t>complex problems to the upper extremity. The end result of accurate assessments and treatment made by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C77A3F">
        <w:rPr>
          <w:rFonts w:ascii="Arial" w:hAnsi="Arial" w:cs="Arial"/>
          <w:color w:val="7F7F7F"/>
          <w:sz w:val="20"/>
          <w:szCs w:val="20"/>
        </w:rPr>
        <w:t>specialized hand therapists equals a shorter treatment time. This translates into medical cost containment and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C77A3F">
        <w:rPr>
          <w:rFonts w:ascii="Arial" w:hAnsi="Arial" w:cs="Arial"/>
          <w:color w:val="7F7F7F"/>
          <w:sz w:val="20"/>
          <w:szCs w:val="20"/>
        </w:rPr>
        <w:t>also results in faster recovery – which returns patients to a productive lifestyle.</w:t>
      </w:r>
    </w:p>
    <w:p w:rsidR="00C77A3F" w:rsidRPr="00C77A3F" w:rsidRDefault="00C77A3F" w:rsidP="00C77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</w:p>
    <w:p w:rsidR="00C77A3F" w:rsidRPr="00C77A3F" w:rsidRDefault="00C77A3F" w:rsidP="00C77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  <w:r w:rsidRPr="00C77A3F">
        <w:rPr>
          <w:rFonts w:ascii="Arial" w:hAnsi="Arial" w:cs="Arial"/>
          <w:color w:val="7F7F7F"/>
          <w:sz w:val="20"/>
          <w:szCs w:val="20"/>
        </w:rPr>
        <w:t xml:space="preserve">The state of ________________ has designated the week of June </w:t>
      </w:r>
      <w:r>
        <w:rPr>
          <w:rFonts w:ascii="Arial" w:hAnsi="Arial" w:cs="Arial"/>
          <w:color w:val="7F7F7F"/>
          <w:sz w:val="20"/>
          <w:szCs w:val="20"/>
        </w:rPr>
        <w:t>X-X, 20XX as Hand Therapy Week.</w:t>
      </w:r>
    </w:p>
    <w:p w:rsidR="00D732A7" w:rsidRPr="00C77A3F" w:rsidRDefault="00C77A3F" w:rsidP="00C77A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77A3F">
        <w:rPr>
          <w:rFonts w:ascii="Arial" w:hAnsi="Arial" w:cs="Arial"/>
          <w:color w:val="7F7F7F"/>
          <w:sz w:val="20"/>
          <w:szCs w:val="20"/>
        </w:rPr>
        <w:t>NOW, THEREFORE, I _____________________, Governor of _______________, do hereby proclaim the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C77A3F">
        <w:rPr>
          <w:rFonts w:ascii="Arial" w:hAnsi="Arial" w:cs="Arial"/>
          <w:color w:val="7F7F7F"/>
          <w:sz w:val="20"/>
          <w:szCs w:val="20"/>
        </w:rPr>
        <w:t xml:space="preserve">week of June </w:t>
      </w:r>
      <w:r>
        <w:rPr>
          <w:rFonts w:ascii="Arial" w:hAnsi="Arial" w:cs="Arial"/>
          <w:color w:val="7F7F7F"/>
          <w:sz w:val="20"/>
          <w:szCs w:val="20"/>
        </w:rPr>
        <w:t>X-X, 20XX, as Hand Therapy Week</w:t>
      </w:r>
      <w:r w:rsidRPr="00C77A3F">
        <w:rPr>
          <w:rFonts w:ascii="Arial" w:hAnsi="Arial" w:cs="Arial"/>
          <w:color w:val="7F7F7F"/>
          <w:sz w:val="20"/>
          <w:szCs w:val="20"/>
        </w:rPr>
        <w:t>. I invite all citizens of _______________ to observe this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C77A3F">
        <w:rPr>
          <w:rFonts w:ascii="Arial" w:hAnsi="Arial" w:cs="Arial"/>
          <w:color w:val="7F7F7F"/>
          <w:sz w:val="20"/>
          <w:szCs w:val="20"/>
        </w:rPr>
        <w:t>week with appropriate programs and activities</w:t>
      </w:r>
      <w:r>
        <w:rPr>
          <w:rFonts w:ascii="Arial" w:hAnsi="Arial" w:cs="Arial"/>
          <w:color w:val="7F7F7F"/>
          <w:sz w:val="20"/>
          <w:szCs w:val="20"/>
        </w:rPr>
        <w:t>.</w:t>
      </w:r>
    </w:p>
    <w:sectPr w:rsidR="00D732A7" w:rsidRPr="00C7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3F"/>
    <w:rsid w:val="00C77A3F"/>
    <w:rsid w:val="00D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64A9E-C29D-4446-9BF7-56F3BDC2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Ercolino</dc:creator>
  <cp:keywords/>
  <dc:description/>
  <cp:lastModifiedBy>Jess Ercolino</cp:lastModifiedBy>
  <cp:revision>1</cp:revision>
  <dcterms:created xsi:type="dcterms:W3CDTF">2016-05-09T17:14:00Z</dcterms:created>
  <dcterms:modified xsi:type="dcterms:W3CDTF">2016-05-09T17:16:00Z</dcterms:modified>
</cp:coreProperties>
</file>